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7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E5538E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5538E" w:rsidRPr="00866990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учителей естественно-математического цикла.</w:t>
      </w:r>
    </w:p>
    <w:p w:rsidR="00866990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90" w:rsidRPr="00866990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8E" w:rsidRDefault="00E5538E" w:rsidP="0086699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990">
        <w:rPr>
          <w:rFonts w:ascii="Times New Roman" w:hAnsi="Times New Roman" w:cs="Times New Roman"/>
          <w:b/>
          <w:i/>
          <w:sz w:val="24"/>
          <w:szCs w:val="24"/>
        </w:rPr>
        <w:t>Кайнова С.А.  учитель математики и информатики</w:t>
      </w:r>
    </w:p>
    <w:p w:rsidR="00866990" w:rsidRPr="00866990" w:rsidRDefault="00866990" w:rsidP="0086699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538E" w:rsidRPr="00866990" w:rsidRDefault="00E5538E" w:rsidP="00866990">
      <w:pPr>
        <w:shd w:val="clear" w:color="auto" w:fill="FFFFFF"/>
        <w:spacing w:after="0" w:line="276" w:lineRule="auto"/>
        <w:ind w:left="284" w:right="414" w:hanging="284"/>
        <w:jc w:val="center"/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</w:rPr>
      </w:pPr>
      <w:r w:rsidRPr="00866990"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</w:rPr>
        <w:t>Алгебра 7 класс</w:t>
      </w:r>
    </w:p>
    <w:p w:rsidR="00E5538E" w:rsidRPr="00866990" w:rsidRDefault="00E5538E" w:rsidP="00866990">
      <w:pPr>
        <w:shd w:val="clear" w:color="auto" w:fill="FFFFFF"/>
        <w:spacing w:after="0" w:line="276" w:lineRule="auto"/>
        <w:ind w:left="284" w:right="414" w:hanging="284"/>
        <w:jc w:val="center"/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</w:rPr>
      </w:pP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851" w:firstLine="284"/>
        <w:rPr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Рабочая  программа  по алгебре  для  7 класса составлена в соответствии с Федеральным  компонентом государственного образовательного стандарта по математике основного общего образования, утверждённого приказом Минобразования и науки России  (№1089 от 05.03.2004) на                                                                                                                          </w:t>
      </w:r>
      <w:r w:rsidRPr="00866990">
        <w:rPr>
          <w:i w:val="0"/>
          <w:sz w:val="24"/>
          <w:szCs w:val="24"/>
        </w:rPr>
        <w:t xml:space="preserve">основании авторской программы линии Ю.Н. Макарычева, К.И. Нешкова, Н.Г. Миндюка, С.Б. Суворовой. </w:t>
      </w:r>
      <w:r w:rsidRPr="00866990">
        <w:rPr>
          <w:rFonts w:eastAsiaTheme="minorEastAsia"/>
          <w:i w:val="0"/>
          <w:sz w:val="24"/>
          <w:szCs w:val="24"/>
        </w:rPr>
        <w:t xml:space="preserve"> </w:t>
      </w:r>
    </w:p>
    <w:p w:rsidR="00E5538E" w:rsidRPr="00866990" w:rsidRDefault="00E5538E" w:rsidP="00866990">
      <w:pPr>
        <w:keepNext/>
        <w:tabs>
          <w:tab w:val="left" w:pos="284"/>
          <w:tab w:val="left" w:pos="426"/>
        </w:tabs>
        <w:spacing w:after="0" w:line="276" w:lineRule="auto"/>
        <w:ind w:left="284" w:right="41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990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ориентирована   на     использование в 7 классе </w:t>
      </w:r>
      <w:r w:rsidRPr="008669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основной школы УМК:</w:t>
      </w:r>
    </w:p>
    <w:p w:rsidR="00E5538E" w:rsidRPr="00866990" w:rsidRDefault="00E5538E" w:rsidP="00866990">
      <w:pPr>
        <w:numPr>
          <w:ilvl w:val="0"/>
          <w:numId w:val="1"/>
        </w:numPr>
        <w:tabs>
          <w:tab w:val="clear" w:pos="644"/>
          <w:tab w:val="left" w:pos="426"/>
          <w:tab w:val="num" w:pos="720"/>
        </w:tabs>
        <w:suppressAutoHyphens/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>Учебник: Алгебра 7 класс для общеобразовательных учреждений. Авторы: Макарычев Ю. Н., Миндюк Н. Г., Нешков К. И., Суворова С. Б. под редакцией С.А.Теляковского, Москва «Просвещение», 2015</w:t>
      </w:r>
    </w:p>
    <w:p w:rsidR="00E5538E" w:rsidRPr="00866990" w:rsidRDefault="00E5538E" w:rsidP="00866990">
      <w:pPr>
        <w:numPr>
          <w:ilvl w:val="0"/>
          <w:numId w:val="1"/>
        </w:numPr>
        <w:tabs>
          <w:tab w:val="clear" w:pos="644"/>
          <w:tab w:val="left" w:pos="426"/>
          <w:tab w:val="num" w:pos="720"/>
        </w:tabs>
        <w:suppressAutoHyphens/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>Алгебра. Дидактические материалы. 7 класс/ В. И. Жохов, Ю. Н. Макарычев, Н. Г. Миндюк./17-е изд. – М.: Просвещение, 2013 г.</w:t>
      </w: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86699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426" w:firstLine="284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соответствии с федеральным базисным учебным планом для основного общего образования,  в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4ч в неделю,  </w:t>
      </w:r>
      <w:r w:rsidRPr="00866990">
        <w:rPr>
          <w:rFonts w:eastAsiaTheme="minorEastAsia"/>
          <w:i w:val="0"/>
          <w:sz w:val="24"/>
          <w:szCs w:val="24"/>
        </w:rPr>
        <w:t xml:space="preserve">всего  140      часов. Фактически учебных недель в 7 классе – 35, поэтому календарно-тематическое планирование составлено на 140 часов.  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426" w:firstLine="284"/>
        <w:rPr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>В связи с фактическим количеством учебных дней,  с учётом годового календарного учебного графика (нерабочие праздничные дни), расписания занятий, согласованного с ТО Управления Роспотребнадзора в Орловском районе, выполнение рабочей программы в полном объёме будет обеспечено за 138 часов  за счёт уплотнения уроков повторения: № 135 «Повторение «Многочлены»  и № 136 «Повторение «Разложение многочленов на множители»,  № 137 «Повторение «Алгебраические дроби» и № 138 «Повторение «Действия с алгебраическими дробями».</w:t>
      </w:r>
    </w:p>
    <w:p w:rsidR="00E5538E" w:rsidRPr="00866990" w:rsidRDefault="00E5538E" w:rsidP="0086699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538E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firstLine="284"/>
        <w:rPr>
          <w:i w:val="0"/>
          <w:sz w:val="24"/>
          <w:szCs w:val="24"/>
        </w:rPr>
      </w:pPr>
      <w:r w:rsidRPr="00866990">
        <w:rPr>
          <w:i w:val="0"/>
          <w:sz w:val="24"/>
          <w:szCs w:val="24"/>
        </w:rPr>
        <w:t>Рабочая  программа  по геометрии  для  7 класса составлена в соответствии с Федеральным  компонентом государственного образовательного стандарта по математике основного общего образования, утверждённого приказом Минобразования и науки России  (№1089 от 05.03.2004), на основе примерной программы по математике из «Сборника нормативных документов. Математика» составитель Э.Д.Днепров, А.Г.Аркадьев, - М. «Дрофа», 2007, примерной программой  основного общего образования</w:t>
      </w:r>
      <w:r w:rsidRPr="00866990">
        <w:rPr>
          <w:b/>
          <w:i w:val="0"/>
          <w:sz w:val="24"/>
          <w:szCs w:val="24"/>
        </w:rPr>
        <w:t xml:space="preserve"> </w:t>
      </w:r>
      <w:r w:rsidRPr="00866990">
        <w:rPr>
          <w:i w:val="0"/>
          <w:sz w:val="24"/>
          <w:szCs w:val="24"/>
        </w:rPr>
        <w:t>по математике под редакцией Т. А .Бурмистровой, Москва, «Просвещение», 2011г</w:t>
      </w:r>
    </w:p>
    <w:p w:rsidR="00E5538E" w:rsidRPr="00866990" w:rsidRDefault="00E5538E" w:rsidP="00866990">
      <w:pPr>
        <w:pStyle w:val="a3"/>
        <w:tabs>
          <w:tab w:val="left" w:pos="360"/>
        </w:tabs>
        <w:spacing w:line="276" w:lineRule="auto"/>
        <w:rPr>
          <w:i w:val="0"/>
          <w:spacing w:val="-8"/>
          <w:sz w:val="24"/>
          <w:szCs w:val="24"/>
        </w:rPr>
      </w:pPr>
      <w:r w:rsidRPr="00866990">
        <w:rPr>
          <w:i w:val="0"/>
          <w:spacing w:val="-8"/>
          <w:sz w:val="24"/>
          <w:szCs w:val="24"/>
        </w:rPr>
        <w:lastRenderedPageBreak/>
        <w:t xml:space="preserve">Для реализации рабочей программы выбран  учебник «Геометрия 7-9» издательства «Просвещение», Москва, 2012 г. Авторы Атанасян Л.С.,Бутузов В.Ф. и др.; </w:t>
      </w:r>
      <w:r w:rsidRPr="00866990">
        <w:rPr>
          <w:rFonts w:eastAsia="Calibri"/>
          <w:i w:val="0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5538E" w:rsidRPr="00866990" w:rsidRDefault="00E5538E" w:rsidP="00866990">
      <w:pPr>
        <w:pStyle w:val="a3"/>
        <w:tabs>
          <w:tab w:val="left" w:pos="360"/>
        </w:tabs>
        <w:spacing w:line="276" w:lineRule="auto"/>
        <w:jc w:val="center"/>
        <w:rPr>
          <w:b/>
          <w:i w:val="0"/>
          <w:spacing w:val="-8"/>
          <w:sz w:val="24"/>
          <w:szCs w:val="24"/>
        </w:rPr>
      </w:pPr>
      <w:r w:rsidRPr="00866990">
        <w:rPr>
          <w:b/>
          <w:i w:val="0"/>
          <w:spacing w:val="-8"/>
          <w:sz w:val="24"/>
          <w:szCs w:val="24"/>
        </w:rPr>
        <w:t>В УМК входят:</w:t>
      </w:r>
    </w:p>
    <w:p w:rsidR="00E5538E" w:rsidRPr="00866990" w:rsidRDefault="00E5538E" w:rsidP="00866990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rPr>
          <w:i w:val="0"/>
          <w:spacing w:val="-8"/>
          <w:sz w:val="24"/>
          <w:szCs w:val="24"/>
        </w:rPr>
      </w:pPr>
      <w:r w:rsidRPr="00866990">
        <w:rPr>
          <w:i w:val="0"/>
          <w:spacing w:val="-8"/>
          <w:sz w:val="24"/>
          <w:szCs w:val="24"/>
        </w:rPr>
        <w:t>Л.С. Атанасян . Геометрия 7-9 класс. Учебник, Москва, «Просвещение», 2012г</w:t>
      </w:r>
    </w:p>
    <w:p w:rsidR="00E5538E" w:rsidRPr="00866990" w:rsidRDefault="00E5538E" w:rsidP="00866990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rPr>
          <w:i w:val="0"/>
          <w:spacing w:val="-8"/>
          <w:sz w:val="24"/>
          <w:szCs w:val="24"/>
        </w:rPr>
      </w:pPr>
      <w:r w:rsidRPr="00866990">
        <w:rPr>
          <w:i w:val="0"/>
          <w:spacing w:val="-8"/>
          <w:sz w:val="24"/>
          <w:szCs w:val="24"/>
        </w:rPr>
        <w:t>Л.С. Атанасян, В.Ф.Бутузов «Изучение геометрии в 7-9 классах». Москва, «Просвещение»,2007г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360"/>
        <w:rPr>
          <w:i w:val="0"/>
          <w:sz w:val="24"/>
          <w:szCs w:val="24"/>
        </w:rPr>
      </w:pPr>
      <w:r w:rsidRPr="00866990">
        <w:rPr>
          <w:i w:val="0"/>
          <w:sz w:val="24"/>
          <w:szCs w:val="24"/>
        </w:rPr>
        <w:t xml:space="preserve">В соответствии с федеральным базисным учебным планом для основного общего образования,  в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i w:val="0"/>
          <w:color w:val="000000"/>
          <w:sz w:val="24"/>
          <w:szCs w:val="24"/>
        </w:rPr>
        <w:t xml:space="preserve">2ч в неделю,  </w:t>
      </w:r>
      <w:r w:rsidRPr="00866990">
        <w:rPr>
          <w:i w:val="0"/>
          <w:sz w:val="24"/>
          <w:szCs w:val="24"/>
        </w:rPr>
        <w:t xml:space="preserve">всего 70 часов. Фактически учебных недель в 7 классе – 35, поэтому календарно-тематическое планирование составлено на 70 часов.  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rPr>
          <w:i w:val="0"/>
          <w:sz w:val="24"/>
          <w:szCs w:val="24"/>
        </w:rPr>
      </w:pPr>
      <w:r w:rsidRPr="00866990">
        <w:rPr>
          <w:i w:val="0"/>
          <w:sz w:val="24"/>
          <w:szCs w:val="24"/>
        </w:rPr>
        <w:t>В связи с фактическим количеством учебных дней,  с учётом годового календарного учебного графика (нерабочие праздничные дни), расписания занятий, согласованного с ТО Управления Роспотребнадзора в Орловском районе, выполнение рабочей программы в полном объёме будет обеспечено за 69  часов  за счёт объединения уроков: «</w:t>
      </w:r>
      <w:r w:rsidRPr="00866990">
        <w:rPr>
          <w:i w:val="0"/>
          <w:spacing w:val="-12"/>
          <w:sz w:val="24"/>
          <w:szCs w:val="24"/>
        </w:rPr>
        <w:t>Повторение «Треугольники»</w:t>
      </w:r>
      <w:r w:rsidRPr="00866990">
        <w:rPr>
          <w:i w:val="0"/>
          <w:sz w:val="24"/>
          <w:szCs w:val="24"/>
        </w:rPr>
        <w:t xml:space="preserve"> и «</w:t>
      </w:r>
      <w:r w:rsidRPr="00866990">
        <w:rPr>
          <w:i w:val="0"/>
          <w:spacing w:val="-12"/>
          <w:sz w:val="24"/>
          <w:szCs w:val="24"/>
        </w:rPr>
        <w:t>Повторение «Равнобедренный треугольник»</w:t>
      </w:r>
      <w:r w:rsidRPr="00866990">
        <w:rPr>
          <w:i w:val="0"/>
          <w:sz w:val="24"/>
          <w:szCs w:val="24"/>
        </w:rPr>
        <w:t xml:space="preserve"> (№ 61 и № 62).</w:t>
      </w:r>
    </w:p>
    <w:p w:rsidR="00E5538E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8E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АЛГЕБРА 9 класс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567" w:right="-142" w:firstLine="283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>Рабочая  программа  по алгебре  для  9 класса составлена в соответствии с Федеральным  компонентом государственного образовательного стандарта по математике основного общего образования, утверждённого приказом Минобразования и науки России  (№1089 от 05.03.2004),</w:t>
      </w:r>
      <w:r w:rsidRPr="00866990">
        <w:rPr>
          <w:i w:val="0"/>
          <w:sz w:val="24"/>
          <w:szCs w:val="24"/>
        </w:rPr>
        <w:t xml:space="preserve"> примерной </w:t>
      </w:r>
      <w:r w:rsidRPr="00866990">
        <w:rPr>
          <w:i w:val="0"/>
          <w:color w:val="000000"/>
          <w:sz w:val="24"/>
          <w:szCs w:val="24"/>
        </w:rPr>
        <w:t xml:space="preserve"> программой основного общего образования по математике под редакцией  </w:t>
      </w:r>
      <w:r w:rsidRPr="00866990">
        <w:rPr>
          <w:i w:val="0"/>
          <w:sz w:val="24"/>
          <w:szCs w:val="24"/>
        </w:rPr>
        <w:t xml:space="preserve">Бурмистровой Т.А. – М. «Просвещение», 2011 г. </w:t>
      </w:r>
      <w:r w:rsidRPr="00866990">
        <w:rPr>
          <w:rFonts w:eastAsiaTheme="minorEastAsia"/>
          <w:i w:val="0"/>
          <w:sz w:val="24"/>
          <w:szCs w:val="24"/>
        </w:rPr>
        <w:t xml:space="preserve">  на </w:t>
      </w:r>
      <w:r w:rsidRPr="00866990">
        <w:rPr>
          <w:i w:val="0"/>
          <w:sz w:val="24"/>
          <w:szCs w:val="24"/>
        </w:rPr>
        <w:t>основании авторской программы линии Ю.Н. Макарычева, К.И. Нешкова, Н.Г. Миндюка, С.Б. Суворовой</w:t>
      </w:r>
      <w:r w:rsidRPr="00866990">
        <w:rPr>
          <w:rFonts w:eastAsiaTheme="minorEastAsia"/>
          <w:i w:val="0"/>
          <w:sz w:val="24"/>
          <w:szCs w:val="24"/>
        </w:rPr>
        <w:t xml:space="preserve"> </w:t>
      </w:r>
    </w:p>
    <w:p w:rsidR="00E5538E" w:rsidRPr="00866990" w:rsidRDefault="00E5538E" w:rsidP="00866990">
      <w:pPr>
        <w:keepNext/>
        <w:tabs>
          <w:tab w:val="left" w:pos="284"/>
          <w:tab w:val="left" w:pos="426"/>
        </w:tabs>
        <w:spacing w:after="0" w:line="276" w:lineRule="auto"/>
        <w:ind w:left="284" w:right="414" w:firstLine="28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  на     использование в 9 классе </w:t>
      </w:r>
      <w:r w:rsidRPr="0086699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основной школы УМК:</w:t>
      </w:r>
    </w:p>
    <w:p w:rsidR="00E5538E" w:rsidRPr="00866990" w:rsidRDefault="00E5538E" w:rsidP="00866990">
      <w:pPr>
        <w:pStyle w:val="a5"/>
        <w:numPr>
          <w:ilvl w:val="0"/>
          <w:numId w:val="3"/>
        </w:numPr>
        <w:spacing w:after="0" w:afterAutospacing="0" w:line="276" w:lineRule="auto"/>
      </w:pPr>
      <w:r w:rsidRPr="00866990">
        <w:t>Алгебра. 9 класс: учебник для общеобразовательных. учреждений. Ю.Н. Макарычев и др., под ред. С. А. Теляковского.  16 изд. М. Просвещение. 2011</w:t>
      </w:r>
    </w:p>
    <w:p w:rsidR="00E5538E" w:rsidRPr="00866990" w:rsidRDefault="00E5538E" w:rsidP="00866990">
      <w:pPr>
        <w:pStyle w:val="a6"/>
        <w:numPr>
          <w:ilvl w:val="0"/>
          <w:numId w:val="3"/>
        </w:numPr>
        <w:tabs>
          <w:tab w:val="left" w:pos="426"/>
        </w:tabs>
        <w:spacing w:line="276" w:lineRule="auto"/>
        <w:ind w:left="284" w:firstLine="283"/>
      </w:pPr>
      <w:r w:rsidRPr="00866990">
        <w:t>Алгебра. Дидактические материалы. 9 класс. Ю.Н. Макарычев и др. М. Просвещение. 2009</w:t>
      </w:r>
    </w:p>
    <w:p w:rsidR="00E5538E" w:rsidRPr="00866990" w:rsidRDefault="00E5538E" w:rsidP="0086699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left="-426" w:firstLine="142"/>
        <w:rPr>
          <w:rFonts w:ascii="Times New Roman" w:eastAsia="Calibri" w:hAnsi="Times New Roman" w:cs="Times New Roman"/>
          <w:sz w:val="24"/>
          <w:szCs w:val="24"/>
        </w:rPr>
      </w:pPr>
      <w:r w:rsidRPr="0086699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567" w:right="-142" w:firstLine="283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соответствии с федеральным базисным учебным планом для основного общего образования,  в соответствии с образовательной программой  и  учебным планом  МБОУ Быстрянской СОШ  на 2015-2016 учебный год,   программа рассчитана на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4ч в неделю,  </w:t>
      </w:r>
      <w:r w:rsidRPr="00866990">
        <w:rPr>
          <w:rFonts w:eastAsiaTheme="minorEastAsia"/>
          <w:i w:val="0"/>
          <w:sz w:val="24"/>
          <w:szCs w:val="24"/>
        </w:rPr>
        <w:t xml:space="preserve">всего 136 часов. Фактически учебных недель в 9 классе – 34, поэтому календарно-тематическое планирование составлено на 136 часов. 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567" w:right="-142" w:firstLine="283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lastRenderedPageBreak/>
        <w:t xml:space="preserve">В связи с фактическим количеством учебных дней,  с учётом годового календарного учебного графика (нерабочие праздничные дни), расписания занятий, согласованного с ТО Управления Роспотребнадзора в Орловском районе, выполнение рабочей программы в полном объёме будет обеспечено за 134 часа, в результате объединения уроков № 119 «Уравнения. Их классификация» и № 120 «Решение уравнений»; № 121 «Системы уравнений» и № 122 «Решение систем уравнений». </w:t>
      </w: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567" w:right="-142" w:firstLine="283"/>
        <w:jc w:val="center"/>
        <w:rPr>
          <w:rFonts w:eastAsiaTheme="minorEastAsia"/>
          <w:i w:val="0"/>
          <w:sz w:val="24"/>
          <w:szCs w:val="24"/>
        </w:rPr>
      </w:pPr>
    </w:p>
    <w:p w:rsidR="00E5538E" w:rsidRPr="00866990" w:rsidRDefault="00E5538E" w:rsidP="00866990">
      <w:pPr>
        <w:pStyle w:val="a3"/>
        <w:tabs>
          <w:tab w:val="left" w:pos="426"/>
        </w:tabs>
        <w:spacing w:line="276" w:lineRule="auto"/>
        <w:ind w:left="-567" w:right="-142" w:firstLine="283"/>
        <w:jc w:val="center"/>
        <w:rPr>
          <w:rFonts w:eastAsiaTheme="minorEastAsia"/>
          <w:b/>
          <w:i w:val="0"/>
          <w:sz w:val="24"/>
          <w:szCs w:val="24"/>
        </w:rPr>
      </w:pPr>
      <w:r w:rsidRPr="00866990">
        <w:rPr>
          <w:rFonts w:eastAsiaTheme="minorEastAsia"/>
          <w:b/>
          <w:i w:val="0"/>
          <w:sz w:val="24"/>
          <w:szCs w:val="24"/>
        </w:rPr>
        <w:t>ГЕОМЕТРИЯ 9 КЛАСС</w:t>
      </w: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left="-426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5538E" w:rsidRPr="00866990" w:rsidRDefault="00E5538E" w:rsidP="00866990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eastAsiaTheme="minorEastAsia" w:hAnsi="Times New Roman" w:cs="Times New Roman"/>
          <w:sz w:val="24"/>
          <w:szCs w:val="24"/>
        </w:rPr>
        <w:t xml:space="preserve">Рабочая  программа  по геометрии  для  9 класса составлена в соответствии с Федеральным  компонентом государственного образовательного стандарта по математике основного общего образования, утверждённого приказом Минобразования и науки России  (№1089 от 05.03.2004), </w:t>
      </w:r>
      <w:r w:rsidRPr="00866990">
        <w:rPr>
          <w:rFonts w:ascii="Times New Roman" w:hAnsi="Times New Roman" w:cs="Times New Roman"/>
          <w:sz w:val="24"/>
          <w:szCs w:val="24"/>
        </w:rPr>
        <w:t>на основе примерной программы основного общего образования по геометрии: авторы Атанасян Л.С., В. Ф. Бутузов, С. Б. Кадомцев и др. (Составитель сборника программ: Т. А .Бурмистрова. «Просвещение», 2011 г.) и в соответствии с  учебником «Геометрия, 7–9», авторы Л. С. Атанасян, В. Ф. Бутузов, С. Б. Кадомцев и др., - М.: Просвещение, 2013., допущенного федеральным перечнем учебников на 2016-2017 учебный год</w:t>
      </w:r>
    </w:p>
    <w:p w:rsidR="00E5538E" w:rsidRPr="00866990" w:rsidRDefault="00E5538E" w:rsidP="00866990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538E" w:rsidRPr="00866990" w:rsidRDefault="00E5538E" w:rsidP="00866990">
      <w:pPr>
        <w:keepNext/>
        <w:tabs>
          <w:tab w:val="left" w:pos="284"/>
          <w:tab w:val="left" w:pos="426"/>
        </w:tabs>
        <w:spacing w:after="0" w:line="276" w:lineRule="auto"/>
        <w:ind w:left="-426" w:right="414" w:firstLine="42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 xml:space="preserve">            Программа ориентирована   на     использование в 9 классе </w:t>
      </w:r>
      <w:r w:rsidRPr="0086699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основной школы:</w:t>
      </w:r>
    </w:p>
    <w:p w:rsidR="00E5538E" w:rsidRPr="00866990" w:rsidRDefault="00E5538E" w:rsidP="00866990">
      <w:pPr>
        <w:pStyle w:val="a6"/>
        <w:numPr>
          <w:ilvl w:val="0"/>
          <w:numId w:val="4"/>
        </w:numPr>
        <w:spacing w:line="276" w:lineRule="auto"/>
        <w:contextualSpacing w:val="0"/>
        <w:jc w:val="both"/>
      </w:pPr>
      <w:r w:rsidRPr="00866990">
        <w:t>Геометрия, учеб. для 7-9 кл./ [Л.С. Атанасян, В.Ф. Бутузов, С.Б. Кадомцев и др.] – 16-е изд. – М.: Просвещение, 2013 г .</w:t>
      </w:r>
    </w:p>
    <w:p w:rsidR="00E5538E" w:rsidRPr="00866990" w:rsidRDefault="00E5538E" w:rsidP="008669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8E" w:rsidRPr="00866990" w:rsidRDefault="00E5538E" w:rsidP="00866990">
      <w:pPr>
        <w:pStyle w:val="a6"/>
        <w:numPr>
          <w:ilvl w:val="0"/>
          <w:numId w:val="4"/>
        </w:numPr>
        <w:spacing w:line="276" w:lineRule="auto"/>
        <w:contextualSpacing w:val="0"/>
        <w:jc w:val="both"/>
      </w:pPr>
      <w:r w:rsidRPr="00866990">
        <w:t>Геометрия: рабочая тетрадь для 9 кл. /Л. С. Атанасян, В.Ф. Бутузов, Ю.А. Глазков, И.И. Юдина. – М.: Просвещение, 2013.</w:t>
      </w:r>
    </w:p>
    <w:p w:rsidR="00E5538E" w:rsidRPr="00866990" w:rsidRDefault="00E5538E" w:rsidP="00866990">
      <w:pPr>
        <w:pStyle w:val="a6"/>
        <w:spacing w:line="276" w:lineRule="auto"/>
      </w:pPr>
    </w:p>
    <w:p w:rsidR="00E5538E" w:rsidRPr="00866990" w:rsidRDefault="00E5538E" w:rsidP="0086699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>Геометрия: Дидактические материалы для 9 класса/ Б.Г. Зив, В.М. Мейлер. – М.: Просвещение, 2013.</w:t>
      </w:r>
    </w:p>
    <w:p w:rsidR="00E5538E" w:rsidRPr="00866990" w:rsidRDefault="00E5538E" w:rsidP="00866990">
      <w:pPr>
        <w:pStyle w:val="a6"/>
        <w:spacing w:line="276" w:lineRule="auto"/>
      </w:pP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866990">
        <w:rPr>
          <w:rFonts w:ascii="Times New Roman" w:eastAsia="Calibri" w:hAnsi="Times New Roman" w:cs="Times New Roman"/>
          <w:sz w:val="24"/>
          <w:szCs w:val="24"/>
        </w:rPr>
        <w:t xml:space="preserve">        На основании приказа Минобрнауки России от 3.03.2014 № 253 (ред. от 28.12.2015) «Об      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426"/>
        <w:rPr>
          <w:i w:val="0"/>
          <w:color w:val="000000" w:themeColor="text1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соответствии с федеральным базисным учебным планом для основного общего образования,  в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2ч в неделю,  </w:t>
      </w:r>
      <w:r w:rsidRPr="00866990">
        <w:rPr>
          <w:rFonts w:eastAsiaTheme="minorEastAsia"/>
          <w:i w:val="0"/>
          <w:sz w:val="24"/>
          <w:szCs w:val="24"/>
        </w:rPr>
        <w:t xml:space="preserve">всего 68 часов. Фактически учебных недель в 9 классе – 34, поэтому календарно-тематическое планирование составлено на 68 часов.    В связи с фактическим количеством учебных дней,  с учётом годового календарного учебного графика (нерабочие праздничные дни), расписания занятий, согласованного с ТО Управления Роспотребнадзора в Орловском районе, выполнение рабочей программы в полном объёме будет обеспечено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за 66 часов в результате объединения уроков из главы «Начальные сведения о стереометрии»:  № 55 «Предмет стереометрии. Многогранники» и № 56 «Призма. Параллелепипед.»;  № 59 «Тела и поверхности вращения Цилиндр.» и № 60 «Конус.» </w:t>
      </w:r>
    </w:p>
    <w:p w:rsidR="00CF5F99" w:rsidRPr="00866990" w:rsidRDefault="00CF5F99" w:rsidP="00866990">
      <w:pPr>
        <w:tabs>
          <w:tab w:val="num" w:pos="142"/>
        </w:tabs>
        <w:spacing w:after="0"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F99" w:rsidRPr="0086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10" w:rsidRDefault="00EE2910" w:rsidP="00CF5F99">
      <w:pPr>
        <w:spacing w:after="0" w:line="240" w:lineRule="auto"/>
      </w:pPr>
      <w:r>
        <w:separator/>
      </w:r>
    </w:p>
  </w:endnote>
  <w:endnote w:type="continuationSeparator" w:id="0">
    <w:p w:rsidR="00EE2910" w:rsidRDefault="00EE2910" w:rsidP="00CF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10" w:rsidRDefault="00EE2910" w:rsidP="00CF5F99">
      <w:pPr>
        <w:spacing w:after="0" w:line="240" w:lineRule="auto"/>
      </w:pPr>
      <w:r>
        <w:separator/>
      </w:r>
    </w:p>
  </w:footnote>
  <w:footnote w:type="continuationSeparator" w:id="0">
    <w:p w:rsidR="00EE2910" w:rsidRDefault="00EE2910" w:rsidP="00CF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D728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2D84601"/>
    <w:multiLevelType w:val="hybridMultilevel"/>
    <w:tmpl w:val="B1E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A76"/>
    <w:multiLevelType w:val="hybridMultilevel"/>
    <w:tmpl w:val="FCFAC1E8"/>
    <w:lvl w:ilvl="0" w:tplc="E61ED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D6316"/>
    <w:multiLevelType w:val="hybridMultilevel"/>
    <w:tmpl w:val="16DEBE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1045D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DFD49E3"/>
    <w:multiLevelType w:val="hybridMultilevel"/>
    <w:tmpl w:val="DC4A8E0A"/>
    <w:lvl w:ilvl="0" w:tplc="A10249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0496DA6"/>
    <w:multiLevelType w:val="hybridMultilevel"/>
    <w:tmpl w:val="73EA7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BE742D"/>
    <w:multiLevelType w:val="multilevel"/>
    <w:tmpl w:val="08FAE3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C9C"/>
    <w:multiLevelType w:val="hybridMultilevel"/>
    <w:tmpl w:val="70A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E"/>
    <w:rsid w:val="000E3BA2"/>
    <w:rsid w:val="00207E23"/>
    <w:rsid w:val="004749D3"/>
    <w:rsid w:val="004A3F0D"/>
    <w:rsid w:val="006E534D"/>
    <w:rsid w:val="00866990"/>
    <w:rsid w:val="00903AE0"/>
    <w:rsid w:val="009B04EB"/>
    <w:rsid w:val="00AA5417"/>
    <w:rsid w:val="00CF5F99"/>
    <w:rsid w:val="00D97959"/>
    <w:rsid w:val="00E17CE6"/>
    <w:rsid w:val="00E3404B"/>
    <w:rsid w:val="00E5538E"/>
    <w:rsid w:val="00EA3C89"/>
    <w:rsid w:val="00E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8FD4-E1BD-4D08-BDB5-571545A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F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9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38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E5538E"/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paragraph" w:styleId="a5">
    <w:name w:val="Normal (Web)"/>
    <w:basedOn w:val="a"/>
    <w:rsid w:val="00E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5F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CF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5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F5F99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CF5F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F5F99"/>
  </w:style>
  <w:style w:type="paragraph" w:styleId="ac">
    <w:name w:val="No Spacing"/>
    <w:link w:val="ad"/>
    <w:uiPriority w:val="99"/>
    <w:qFormat/>
    <w:rsid w:val="00CF5F9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E17CE6"/>
    <w:rPr>
      <w:rFonts w:eastAsiaTheme="minorEastAsia"/>
      <w:lang w:eastAsia="ru-RU"/>
    </w:rPr>
  </w:style>
  <w:style w:type="paragraph" w:customStyle="1" w:styleId="11">
    <w:name w:val="Знак1"/>
    <w:basedOn w:val="a"/>
    <w:rsid w:val="008669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669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2">
    <w:name w:val="Основной 1 см"/>
    <w:basedOn w:val="a"/>
    <w:rsid w:val="008669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866990"/>
    <w:pPr>
      <w:widowControl w:val="0"/>
      <w:autoSpaceDE w:val="0"/>
      <w:autoSpaceDN w:val="0"/>
      <w:adjustRightInd w:val="0"/>
      <w:spacing w:after="0" w:line="448" w:lineRule="exact"/>
      <w:ind w:firstLine="509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66990"/>
    <w:rPr>
      <w:rFonts w:ascii="Calibri" w:hAnsi="Calibri" w:cs="Calibri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2016-09-23T18:43:00Z</dcterms:created>
  <dcterms:modified xsi:type="dcterms:W3CDTF">2016-09-23T18:44:00Z</dcterms:modified>
</cp:coreProperties>
</file>